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E4" w:rsidRDefault="007B55E4" w:rsidP="007B55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кадастровой палаты оказывают информационные, справочные и консультационные услуги</w:t>
      </w:r>
    </w:p>
    <w:p w:rsidR="007B55E4" w:rsidRDefault="007B55E4" w:rsidP="007B5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5E4" w:rsidRDefault="007B55E4" w:rsidP="007B5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гражданин в тот или иной момент своей жизни сталкивается с  оформлением недвижимости в собственность. Это может быть покупка, продажа, дарение или вступление в наследство.</w:t>
      </w:r>
    </w:p>
    <w:p w:rsidR="007B55E4" w:rsidRDefault="007B55E4" w:rsidP="007B55E4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совершении операций с недвижимостью получение квалифицированной консультации имеет особое значение. Иногда правообладателям требуется хорошее знание законодательства, своих прав и обязанностей, так как даже незначительная ошибка при оформлении документов и сделок может обернуться серьезными неприятностями. Консультация имеет смысл только в том случае, если вы полностью доверяете тому, к кому обратились за советом.</w:t>
      </w:r>
    </w:p>
    <w:p w:rsidR="007B55E4" w:rsidRDefault="007B55E4" w:rsidP="007B55E4">
      <w:pPr>
        <w:pStyle w:val="2"/>
        <w:shd w:val="clear" w:color="auto" w:fill="FFFFFF"/>
        <w:spacing w:before="0" w:after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Филиал ФГБУ «ФКП </w:t>
      </w:r>
      <w:proofErr w:type="spellStart"/>
      <w:r>
        <w:rPr>
          <w:b w:val="0"/>
          <w:bCs w:val="0"/>
          <w:color w:val="000000"/>
          <w:sz w:val="28"/>
          <w:szCs w:val="28"/>
        </w:rPr>
        <w:t>Росреестра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» по Пензенской области - это </w:t>
      </w:r>
      <w:r>
        <w:rPr>
          <w:b w:val="0"/>
          <w:sz w:val="28"/>
          <w:szCs w:val="28"/>
        </w:rPr>
        <w:t>государственное учреждение, специалисты которого имеют многолетний опыт работы в сфере кадастровых отношений и на рынке недвижимости. С июля 2017 года Кадастровая палата оказывает всем заинтересованным лицам консультационные услуги по вопросам, касающимся операций с недвижимостью, в том числе по составлению договоров в простой письменной форме.</w:t>
      </w:r>
    </w:p>
    <w:p w:rsidR="007B55E4" w:rsidRDefault="007B55E4" w:rsidP="007B55E4">
      <w:pPr>
        <w:pStyle w:val="2"/>
        <w:shd w:val="clear" w:color="auto" w:fill="FFFFFF"/>
        <w:spacing w:before="0" w:after="0" w:line="360" w:lineRule="auto"/>
        <w:ind w:left="0" w:firstLine="709"/>
        <w:jc w:val="both"/>
      </w:pPr>
      <w:r>
        <w:rPr>
          <w:b w:val="0"/>
          <w:bCs w:val="0"/>
          <w:color w:val="000000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>
        <w:rPr>
          <w:b w:val="0"/>
          <w:bCs w:val="0"/>
          <w:color w:val="000000"/>
          <w:sz w:val="28"/>
          <w:szCs w:val="28"/>
        </w:rPr>
        <w:t>г</w:t>
      </w:r>
      <w:proofErr w:type="gramEnd"/>
      <w:r>
        <w:rPr>
          <w:b w:val="0"/>
          <w:bCs w:val="0"/>
          <w:color w:val="000000"/>
          <w:sz w:val="28"/>
          <w:szCs w:val="28"/>
        </w:rPr>
        <w:t>. Пенза, ул. Пушкина, 169 и задать вопросы по единому справочному номеру 8 (8412) 258-248.</w:t>
      </w:r>
    </w:p>
    <w:p w:rsidR="007B55E4" w:rsidRDefault="007B55E4" w:rsidP="007B55E4"/>
    <w:p w:rsidR="00DE0F75" w:rsidRDefault="00DE0F75"/>
    <w:sectPr w:rsidR="00DE0F75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55E4"/>
    <w:rsid w:val="005C79D7"/>
    <w:rsid w:val="007B55E4"/>
    <w:rsid w:val="00AC3DC1"/>
    <w:rsid w:val="00D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E4"/>
    <w:pPr>
      <w:suppressAutoHyphens/>
    </w:pPr>
    <w:rPr>
      <w:rFonts w:ascii="Calibri" w:eastAsia="SimSun" w:hAnsi="Calibri" w:cs="font226"/>
      <w:kern w:val="1"/>
      <w:lang w:eastAsia="ar-SA"/>
    </w:rPr>
  </w:style>
  <w:style w:type="paragraph" w:styleId="2">
    <w:name w:val="heading 2"/>
    <w:basedOn w:val="a"/>
    <w:next w:val="a"/>
    <w:link w:val="20"/>
    <w:qFormat/>
    <w:rsid w:val="007B55E4"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55E4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rsid w:val="007B55E4"/>
    <w:pPr>
      <w:widowControl w:val="0"/>
      <w:suppressAutoHyphens/>
      <w:spacing w:after="0" w:line="100" w:lineRule="atLeast"/>
    </w:pPr>
    <w:rPr>
      <w:rFonts w:ascii="Segoe UI" w:eastAsia="Times New Roman" w:hAnsi="Segoe UI" w:cs="Segoe UI"/>
      <w:kern w:val="1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7B55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55E4"/>
    <w:rPr>
      <w:rFonts w:ascii="Calibri" w:eastAsia="SimSun" w:hAnsi="Calibri" w:cs="font226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1</cp:revision>
  <dcterms:created xsi:type="dcterms:W3CDTF">2018-09-12T12:39:00Z</dcterms:created>
  <dcterms:modified xsi:type="dcterms:W3CDTF">2018-09-12T12:41:00Z</dcterms:modified>
</cp:coreProperties>
</file>